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DD7" w:rsidRDefault="00B25DD7" w:rsidP="00EE5C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Информация о результатах экспертизы</w:t>
      </w:r>
    </w:p>
    <w:p w:rsidR="008746D7" w:rsidRPr="00BB0984" w:rsidRDefault="00016260" w:rsidP="00EE5C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BB0984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проект</w:t>
      </w:r>
      <w:r w:rsidR="00B25DD7">
        <w:rPr>
          <w:rFonts w:ascii="Times New Roman" w:eastAsia="Times New Roman" w:hAnsi="Times New Roman" w:cs="Times New Roman"/>
          <w:sz w:val="28"/>
          <w:szCs w:val="27"/>
          <w:lang w:eastAsia="ru-RU"/>
        </w:rPr>
        <w:t>а</w:t>
      </w:r>
      <w:r w:rsidRPr="00BB09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решения Думы Ханты-Мансийского района                                       «Об утверждении прогнозного плана приватизации</w:t>
      </w:r>
    </w:p>
    <w:p w:rsidR="008746D7" w:rsidRPr="00BB0984" w:rsidRDefault="00016260" w:rsidP="00EE5C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BB0984">
        <w:rPr>
          <w:rFonts w:ascii="Times New Roman" w:eastAsia="Times New Roman" w:hAnsi="Times New Roman" w:cs="Times New Roman"/>
          <w:sz w:val="28"/>
          <w:szCs w:val="27"/>
          <w:lang w:eastAsia="ru-RU"/>
        </w:rPr>
        <w:t>муниципального имущества Ханты-Мансийского района</w:t>
      </w:r>
    </w:p>
    <w:p w:rsidR="00016260" w:rsidRPr="00BB0984" w:rsidRDefault="00276D6C" w:rsidP="00EE5C8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BB0984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202</w:t>
      </w:r>
      <w:r w:rsidR="00145040" w:rsidRPr="00BB0984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Pr="00BB09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и плановый период 202</w:t>
      </w:r>
      <w:r w:rsidR="00145040" w:rsidRPr="00BB0984">
        <w:rPr>
          <w:rFonts w:ascii="Times New Roman" w:eastAsia="Times New Roman" w:hAnsi="Times New Roman" w:cs="Times New Roman"/>
          <w:sz w:val="28"/>
          <w:szCs w:val="27"/>
          <w:lang w:eastAsia="ru-RU"/>
        </w:rPr>
        <w:t>4 и 2025</w:t>
      </w:r>
      <w:r w:rsidR="00016260" w:rsidRPr="00BB09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годов»</w:t>
      </w:r>
    </w:p>
    <w:p w:rsidR="00016260" w:rsidRPr="00BB0984" w:rsidRDefault="00016260" w:rsidP="00EE5C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bookmarkEnd w:id="0"/>
    <w:p w:rsidR="00016260" w:rsidRPr="009A1BBD" w:rsidRDefault="00016260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05C40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Всего Проектом предлагается приватизация муниципального </w:t>
      </w: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имущества Ханты-Мансийског</w:t>
      </w:r>
      <w:r w:rsidR="006F0D31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 района в количестве </w:t>
      </w:r>
      <w:r w:rsidR="00905C4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13</w:t>
      </w:r>
      <w:r w:rsidR="00E7141C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объектов</w:t>
      </w: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муниципальной с</w:t>
      </w:r>
      <w:r w:rsidR="00BD75A3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обственнос</w:t>
      </w:r>
      <w:r w:rsidR="00905C4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ти, в том числе в 2023</w:t>
      </w:r>
      <w:r w:rsidR="00280457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</w:t>
      </w:r>
      <w:r w:rsidR="00905C4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11 </w:t>
      </w:r>
      <w:r w:rsidR="003C2496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объектов</w:t>
      </w:r>
      <w:r w:rsidR="009A1BBD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движимого имущества</w:t>
      </w:r>
      <w:r w:rsidR="00280457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9A1BBD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280457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в 202</w:t>
      </w:r>
      <w:r w:rsidR="00905C4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BD75A3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9A1BBD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</w:t>
      </w:r>
      <w:r w:rsidR="006F0D31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202</w:t>
      </w:r>
      <w:r w:rsidR="00905C4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="009A1BBD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годах по </w:t>
      </w:r>
      <w:r w:rsidR="00BD75A3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1 объект</w:t>
      </w:r>
      <w:r w:rsidR="009A1BBD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у недвижимого имущества</w:t>
      </w: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. </w:t>
      </w:r>
    </w:p>
    <w:p w:rsidR="00122BB1" w:rsidRPr="00441384" w:rsidRDefault="00122BB1" w:rsidP="00122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ab/>
      </w:r>
      <w:proofErr w:type="gramStart"/>
      <w:r w:rsidR="000F35B4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Один из одиннадцати 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объектов</w:t>
      </w:r>
      <w:r w:rsidR="000F35B4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, планируемых к приватизации в 2023 году,</w:t>
      </w:r>
      <w:r w:rsidR="00862F43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1A5A66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ранее </w:t>
      </w:r>
      <w:r w:rsidR="000F35B4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включен</w:t>
      </w:r>
      <w:r w:rsidR="00C21D28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5434C4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в П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рогнозный план приватизации муниципального имущества</w:t>
      </w:r>
      <w:r w:rsidR="00E7141C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E803BF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Ханты-Мансийского района на 202</w:t>
      </w:r>
      <w:r w:rsidR="000F35B4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и плановый период </w:t>
      </w:r>
      <w:r w:rsidR="009F529C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202</w:t>
      </w:r>
      <w:r w:rsidR="000F35B4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3 и 2024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годов</w:t>
      </w: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, утвержденный р</w:t>
      </w:r>
      <w:r w:rsidRPr="009A1BBD">
        <w:rPr>
          <w:rFonts w:ascii="Times New Roman" w:hAnsi="Times New Roman" w:cs="Times New Roman"/>
          <w:sz w:val="28"/>
          <w:szCs w:val="28"/>
        </w:rPr>
        <w:t xml:space="preserve">ешением Думы Ханты-Мансийского района от 17.12.2021 № 38 </w:t>
      </w: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– автомобиль ВАЗ-21101</w:t>
      </w:r>
      <w:r w:rsidR="00C21D28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Pr="009A1BBD">
        <w:rPr>
          <w:rFonts w:ascii="Times New Roman" w:hAnsi="Times New Roman" w:cs="Times New Roman"/>
          <w:sz w:val="28"/>
          <w:szCs w:val="28"/>
        </w:rPr>
        <w:t xml:space="preserve"> идентификационный</w:t>
      </w:r>
      <w:r>
        <w:rPr>
          <w:rFonts w:ascii="Times New Roman" w:hAnsi="Times New Roman" w:cs="Times New Roman"/>
          <w:sz w:val="28"/>
          <w:szCs w:val="28"/>
        </w:rPr>
        <w:t xml:space="preserve"> номер VIN ХТА21101050831556, марка, модель ТС - ВАЗ-21101, наименование (тип) ТС - легковой, категория ТС - В, год изготовления ТС - 2005, модель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двигателя 21114,1246791, шасси (рама) № отсутствует, кузов (кабина, прицеп) № 0831556, цвет кузова - светло-серебристый металл, мощность двигателя,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</w:t>
      </w:r>
      <w:proofErr w:type="spellEnd"/>
      <w:r>
        <w:rPr>
          <w:rFonts w:ascii="Times New Roman" w:hAnsi="Times New Roman" w:cs="Times New Roman"/>
          <w:sz w:val="28"/>
          <w:szCs w:val="28"/>
        </w:rPr>
        <w:t>. (кВт) - 59,0 кВт, рабочий объем двигателя, куб. см - 1596, тип двигателя - бензиновый, разрешенная максимальная масса, кг - 1480, масса без нагрузки, кг - 1020, организация-</w:t>
      </w:r>
      <w:r w:rsidRPr="00441384">
        <w:rPr>
          <w:rFonts w:ascii="Times New Roman" w:hAnsi="Times New Roman" w:cs="Times New Roman"/>
          <w:sz w:val="28"/>
          <w:szCs w:val="28"/>
        </w:rPr>
        <w:t xml:space="preserve">изготовитель ТС (страна) ВАЗ Россия, государственный регистрационный знак С698ОА 86. </w:t>
      </w:r>
      <w:proofErr w:type="gramEnd"/>
    </w:p>
    <w:p w:rsidR="00441384" w:rsidRPr="00441384" w:rsidRDefault="00122BB1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4413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отношении указанного </w:t>
      </w:r>
      <w:r w:rsidR="00441384" w:rsidRPr="00441384">
        <w:rPr>
          <w:rFonts w:ascii="Times New Roman" w:eastAsia="Times New Roman" w:hAnsi="Times New Roman" w:cs="Times New Roman"/>
          <w:sz w:val="28"/>
          <w:szCs w:val="27"/>
          <w:lang w:eastAsia="ru-RU"/>
        </w:rPr>
        <w:t>автомобиля</w:t>
      </w:r>
      <w:r w:rsidRPr="004413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2022 году неоднократно проведены торги </w:t>
      </w:r>
      <w:r w:rsidR="00441384" w:rsidRPr="004413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без объявления цены, которые признаны несостоявшимися по причине уклонения победителей от заключения </w:t>
      </w:r>
      <w:r w:rsidR="009834B0">
        <w:rPr>
          <w:rFonts w:ascii="Times New Roman" w:eastAsia="Times New Roman" w:hAnsi="Times New Roman" w:cs="Times New Roman"/>
          <w:sz w:val="28"/>
          <w:szCs w:val="27"/>
          <w:lang w:eastAsia="ru-RU"/>
        </w:rPr>
        <w:t>д</w:t>
      </w:r>
      <w:r w:rsidR="00441384" w:rsidRPr="00441384">
        <w:rPr>
          <w:rFonts w:ascii="Times New Roman" w:eastAsia="Times New Roman" w:hAnsi="Times New Roman" w:cs="Times New Roman"/>
          <w:sz w:val="28"/>
          <w:szCs w:val="27"/>
          <w:lang w:eastAsia="ru-RU"/>
        </w:rPr>
        <w:t>оговоров купли-продажи.</w:t>
      </w:r>
      <w:r w:rsidRPr="004413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441384" w:rsidRPr="00441384">
        <w:rPr>
          <w:rFonts w:ascii="Times New Roman" w:eastAsia="Times New Roman" w:hAnsi="Times New Roman" w:cs="Times New Roman"/>
          <w:sz w:val="28"/>
          <w:szCs w:val="27"/>
          <w:lang w:eastAsia="ru-RU"/>
        </w:rPr>
        <w:t>П</w:t>
      </w:r>
      <w:r w:rsidR="00342B5B" w:rsidRPr="00441384">
        <w:rPr>
          <w:rFonts w:ascii="Times New Roman" w:eastAsia="Times New Roman" w:hAnsi="Times New Roman" w:cs="Times New Roman"/>
          <w:sz w:val="28"/>
          <w:szCs w:val="27"/>
          <w:lang w:eastAsia="ru-RU"/>
        </w:rPr>
        <w:t>риватизация</w:t>
      </w:r>
      <w:r w:rsidR="00441384" w:rsidRPr="004413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имущества</w:t>
      </w:r>
      <w:r w:rsidR="00342B5B" w:rsidRPr="004413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441384" w:rsidRPr="00441384">
        <w:rPr>
          <w:rFonts w:ascii="Times New Roman" w:eastAsia="Times New Roman" w:hAnsi="Times New Roman" w:cs="Times New Roman"/>
          <w:sz w:val="28"/>
          <w:szCs w:val="27"/>
          <w:lang w:eastAsia="ru-RU"/>
        </w:rPr>
        <w:t>будет продолжена</w:t>
      </w:r>
      <w:r w:rsidR="0097367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</w:t>
      </w:r>
      <w:r w:rsidR="00441384" w:rsidRPr="004413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в 2023</w:t>
      </w:r>
      <w:r w:rsidR="00C21D28" w:rsidRPr="0044138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</w:t>
      </w:r>
      <w:r w:rsidR="00441384" w:rsidRPr="00441384">
        <w:rPr>
          <w:rFonts w:ascii="Times New Roman" w:eastAsia="Times New Roman" w:hAnsi="Times New Roman" w:cs="Times New Roman"/>
          <w:sz w:val="28"/>
          <w:szCs w:val="27"/>
          <w:lang w:eastAsia="ru-RU"/>
        </w:rPr>
        <w:t>способом проведения торгов без объявления цены.</w:t>
      </w:r>
    </w:p>
    <w:p w:rsidR="00F32C2E" w:rsidRPr="005434C4" w:rsidRDefault="009F529C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</w:t>
      </w:r>
      <w:r w:rsidR="00B3410B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>202</w:t>
      </w:r>
      <w:r w:rsidR="00441384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CD7010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441384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>и 202</w:t>
      </w:r>
      <w:r w:rsidR="005434C4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CD7010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>год</w:t>
      </w:r>
      <w:r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>ах</w:t>
      </w:r>
      <w:r w:rsidR="00CD7010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E2F61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прогнозируется приватизация </w:t>
      </w:r>
      <w:r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 1 объекту муниципального имущества </w:t>
      </w:r>
      <w:r w:rsidR="001A5A66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</w:t>
      </w:r>
      <w:r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>каждый год</w:t>
      </w:r>
      <w:r w:rsidR="001A5A66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планового периода</w:t>
      </w:r>
      <w:r w:rsidR="00441384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>. При этом объекты</w:t>
      </w:r>
      <w:r w:rsidR="005434C4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441384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были включены в </w:t>
      </w:r>
      <w:r w:rsidR="005434C4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>Прогнозный план приватизации муниципального имущества Ханты-Мансийского района на 2022 год</w:t>
      </w:r>
      <w:r w:rsidR="0097367A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</w:t>
      </w:r>
      <w:r w:rsidR="005434C4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и плановый период 2023 и 2024 годов, утвержденный р</w:t>
      </w:r>
      <w:r w:rsidR="005434C4" w:rsidRPr="005434C4">
        <w:rPr>
          <w:rFonts w:ascii="Times New Roman" w:hAnsi="Times New Roman" w:cs="Times New Roman"/>
          <w:sz w:val="28"/>
          <w:szCs w:val="28"/>
        </w:rPr>
        <w:t>ешением Думы Ханты-Мансийского района от 17.12.2021 № 38,</w:t>
      </w:r>
      <w:r w:rsidR="005434C4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со сроками приватизации 2023 и 2024 годы. В том числе рассматриваемым Проектом предлагается включить</w:t>
      </w:r>
      <w:r w:rsidR="00F32C2E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>:</w:t>
      </w:r>
    </w:p>
    <w:p w:rsidR="00F32C2E" w:rsidRPr="005434C4" w:rsidRDefault="005434C4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>на 2024</w:t>
      </w:r>
      <w:r w:rsidR="00F32C2E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– цех по переработке мяса, расположенный по адресу: </w:t>
      </w:r>
      <w:proofErr w:type="gramStart"/>
      <w:r w:rsidR="00F32C2E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Ханты-Мансийский автономный округ – Югра, Ханты-Мансийский район, с. </w:t>
      </w:r>
      <w:proofErr w:type="spellStart"/>
      <w:r w:rsidR="00F32C2E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>Батово</w:t>
      </w:r>
      <w:proofErr w:type="spellEnd"/>
      <w:r w:rsidR="00F32C2E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>, ул. Центральная, д. 55, с земельным участком.</w:t>
      </w:r>
      <w:proofErr w:type="gramEnd"/>
      <w:r w:rsidR="00F32C2E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Объект предоставлен в аренду КФХ Воронцова А.А. на основании договора аренды муниципального </w:t>
      </w:r>
      <w:r w:rsidR="00186704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>имущества</w:t>
      </w:r>
      <w:r w:rsidR="00F32C2E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от 27.11.2015 № 1/05/15 в порядке </w:t>
      </w:r>
      <w:r w:rsidR="00F32C2E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оказания имущественной поддержки субъекту малого и среднего предпринимательства на </w:t>
      </w:r>
      <w:r w:rsidR="00186704" w:rsidRPr="005434C4">
        <w:rPr>
          <w:rFonts w:ascii="Times New Roman" w:eastAsia="Times New Roman" w:hAnsi="Times New Roman" w:cs="Times New Roman"/>
          <w:sz w:val="28"/>
          <w:szCs w:val="27"/>
          <w:lang w:eastAsia="ru-RU"/>
        </w:rPr>
        <w:t>49 лет (с 27.11.2015 по 26.11.2064);</w:t>
      </w:r>
    </w:p>
    <w:p w:rsidR="006B6EEF" w:rsidRPr="009A1BBD" w:rsidRDefault="00AC32BD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Общая балансовая стоимость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подлежащего приватизации муниципального имущества состав</w:t>
      </w:r>
      <w:r w:rsidR="003357CF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и</w:t>
      </w:r>
      <w:r w:rsidR="007F60C2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 </w:t>
      </w:r>
      <w:r w:rsidR="00F46662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14 867,7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рублей, </w:t>
      </w: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в том числе:</w:t>
      </w:r>
      <w:r w:rsidR="003357CF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</w:t>
      </w:r>
      <w:r w:rsidR="006B6EEF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в 2023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</w:t>
      </w:r>
      <w:r w:rsidR="007F60C2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ду – </w:t>
      </w:r>
      <w:r w:rsidR="00F46662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9 977,7</w:t>
      </w:r>
      <w:r w:rsidR="006B6EEF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рублей, в 2024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</w:t>
      </w:r>
      <w:r w:rsidR="00F46662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1 025,0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</w:t>
      </w: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, в 2025 году – 3 865,0 тыс. рублей. О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статочная стоимость</w:t>
      </w: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по объектам имущества, включенным в прогнозный план приватизации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на 20</w:t>
      </w:r>
      <w:r w:rsidR="005F631D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3</w:t>
      </w:r>
      <w:r w:rsidR="000D3605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год –</w:t>
      </w: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отсутствует, 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на 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202</w:t>
      </w: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</w:t>
      </w: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составит 654,9 тыс. рублей, 2025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 – </w:t>
      </w:r>
      <w:r w:rsidR="005F631D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2</w:t>
      </w: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 464,3 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тыс. рублей.</w:t>
      </w:r>
      <w:r w:rsidR="000D3605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Кадастровая стоимость земельных участков, на которых расположено</w:t>
      </w:r>
      <w:r w:rsidR="00CD6256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,</w:t>
      </w:r>
      <w:r w:rsidR="009A1BBD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планируемое</w:t>
      </w:r>
      <w:r w:rsidR="00CD6256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D3605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к</w:t>
      </w:r>
      <w:r w:rsidR="005F631D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приватизации </w:t>
      </w:r>
      <w:r w:rsidR="009A1BBD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недвижимое </w:t>
      </w:r>
      <w:r w:rsidR="005F631D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имущество</w:t>
      </w:r>
      <w:r w:rsidR="00CE5DEF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6B6EEF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в 202</w:t>
      </w:r>
      <w:r w:rsidR="009A1BBD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4 и 2025</w:t>
      </w:r>
      <w:r w:rsidR="006B6EEF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годах </w:t>
      </w:r>
      <w:r w:rsidR="00F35949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Проектом решения </w:t>
      </w:r>
      <w:r w:rsidR="006B6EEF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не предусмотрена.</w:t>
      </w:r>
    </w:p>
    <w:p w:rsidR="00016260" w:rsidRPr="009A1BBD" w:rsidRDefault="00016260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Поступления в бюджет Ханты-Мансийского района от продажи муниципального имущества прогнозируются в следующих размерах: </w:t>
      </w:r>
    </w:p>
    <w:p w:rsidR="00016260" w:rsidRPr="009A1BBD" w:rsidRDefault="00942A3B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</w:t>
      </w:r>
      <w:r w:rsidR="009A1BBD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2023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до </w:t>
      </w:r>
      <w:r w:rsidR="009A1BBD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9 900,0 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тыс. рублей, в том числе от продажи </w:t>
      </w:r>
      <w:r w:rsidR="009A1BBD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земельных участков 0,</w:t>
      </w:r>
      <w:r w:rsidR="00511D6E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0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</w:t>
      </w:r>
      <w:r w:rsidR="00511D6E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с. руб</w:t>
      </w: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лей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; </w:t>
      </w:r>
    </w:p>
    <w:p w:rsidR="00016260" w:rsidRPr="009A1BBD" w:rsidRDefault="009A1BBD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в 2024</w:t>
      </w:r>
      <w:r w:rsidR="00942A3B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до </w:t>
      </w:r>
      <w:r w:rsidR="00336B2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70</w:t>
      </w:r>
      <w:r w:rsidR="00511D6E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0,0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тыс. рублей;</w:t>
      </w:r>
    </w:p>
    <w:p w:rsidR="00016260" w:rsidRPr="009A1BBD" w:rsidRDefault="00942A3B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в 202</w:t>
      </w:r>
      <w:r w:rsidR="009A1BBD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году – до 2 </w:t>
      </w:r>
      <w:r w:rsidR="009A1BBD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5</w:t>
      </w:r>
      <w:r w:rsidR="00016260" w:rsidRPr="009A1BBD">
        <w:rPr>
          <w:rFonts w:ascii="Times New Roman" w:eastAsia="Times New Roman" w:hAnsi="Times New Roman" w:cs="Times New Roman"/>
          <w:sz w:val="28"/>
          <w:szCs w:val="27"/>
          <w:lang w:eastAsia="ru-RU"/>
        </w:rPr>
        <w:t>00,0 тыс. рублей.</w:t>
      </w:r>
    </w:p>
    <w:p w:rsidR="001A2DB8" w:rsidRPr="001A2DB8" w:rsidRDefault="002046E8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2D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Расчет </w:t>
      </w:r>
      <w:r w:rsidR="00CC29F1" w:rsidRPr="001A2D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ожидаемого поступления доходов </w:t>
      </w:r>
      <w:r w:rsidR="00016260" w:rsidRPr="001A2D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приватизации </w:t>
      </w:r>
      <w:r w:rsidRPr="001A2D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муниципального </w:t>
      </w:r>
      <w:r w:rsidR="00016260" w:rsidRPr="001A2D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имущества </w:t>
      </w:r>
      <w:r w:rsidRPr="001A2D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произведен </w:t>
      </w:r>
      <w:r w:rsidR="00505667" w:rsidRPr="001A2D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в соответствии с приказом департамента имущественных и земельных отношений </w:t>
      </w:r>
      <w:r w:rsidR="00CD6256" w:rsidRPr="001A2D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                          </w:t>
      </w:r>
      <w:r w:rsidR="00505667" w:rsidRPr="001A2D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от 23.03.2017 </w:t>
      </w:r>
      <w:r w:rsidR="00CD6256" w:rsidRPr="001A2DB8">
        <w:rPr>
          <w:rFonts w:ascii="Times New Roman" w:eastAsia="Times New Roman" w:hAnsi="Times New Roman" w:cs="Times New Roman"/>
          <w:sz w:val="28"/>
          <w:szCs w:val="27"/>
          <w:lang w:eastAsia="ru-RU"/>
        </w:rPr>
        <w:t>№</w:t>
      </w:r>
      <w:r w:rsidR="00505667" w:rsidRPr="001A2D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269-п «Об утверждении методики прогнозирования поступления неналоговых доходов в бюджет Ханты-Мансийского района», </w:t>
      </w:r>
      <w:r w:rsidR="001A2DB8" w:rsidRPr="001A2DB8">
        <w:rPr>
          <w:rFonts w:ascii="Times New Roman" w:eastAsia="Times New Roman" w:hAnsi="Times New Roman" w:cs="Times New Roman"/>
          <w:sz w:val="28"/>
          <w:szCs w:val="27"/>
          <w:lang w:eastAsia="ru-RU"/>
        </w:rPr>
        <w:t>(с изменениями)</w:t>
      </w:r>
      <w:r w:rsidR="001A2DB8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</w:p>
    <w:p w:rsidR="00016260" w:rsidRPr="001A2DB8" w:rsidRDefault="00F35949" w:rsidP="00EE5C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1A2DB8">
        <w:rPr>
          <w:rFonts w:ascii="Times New Roman" w:hAnsi="Times New Roman" w:cs="Times New Roman"/>
          <w:sz w:val="28"/>
          <w:szCs w:val="28"/>
        </w:rPr>
        <w:t>П</w:t>
      </w:r>
      <w:r w:rsidR="00016260" w:rsidRPr="001A2DB8">
        <w:rPr>
          <w:rFonts w:ascii="Times New Roman" w:eastAsia="Times New Roman" w:hAnsi="Times New Roman" w:cs="Times New Roman"/>
          <w:sz w:val="28"/>
          <w:szCs w:val="27"/>
          <w:lang w:eastAsia="ru-RU"/>
        </w:rPr>
        <w:t>о итогам финансово-экономической экспертизы</w:t>
      </w:r>
      <w:r w:rsidRPr="001A2D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016260" w:rsidRPr="001A2DB8">
        <w:rPr>
          <w:rFonts w:ascii="Times New Roman" w:eastAsia="Times New Roman" w:hAnsi="Times New Roman" w:cs="Times New Roman"/>
          <w:sz w:val="28"/>
          <w:szCs w:val="27"/>
          <w:lang w:eastAsia="ru-RU"/>
        </w:rPr>
        <w:t>замечания</w:t>
      </w:r>
      <w:r w:rsidR="004D4F63" w:rsidRPr="001A2D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3C3BD1" w:rsidRPr="001A2D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      </w:t>
      </w:r>
      <w:r w:rsidR="004D4F63" w:rsidRPr="001A2DB8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и предложения </w:t>
      </w:r>
      <w:r w:rsidR="00016260" w:rsidRPr="001A2DB8">
        <w:rPr>
          <w:rFonts w:ascii="Times New Roman" w:eastAsia="Times New Roman" w:hAnsi="Times New Roman" w:cs="Times New Roman"/>
          <w:sz w:val="28"/>
          <w:szCs w:val="27"/>
          <w:lang w:eastAsia="ru-RU"/>
        </w:rPr>
        <w:t>к Проекту отсутствуют.</w:t>
      </w:r>
    </w:p>
    <w:sectPr w:rsidR="00016260" w:rsidRPr="001A2DB8" w:rsidSect="00016260">
      <w:footerReference w:type="default" r:id="rId9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796" w:rsidRDefault="00626796" w:rsidP="00617B40">
      <w:pPr>
        <w:spacing w:after="0" w:line="240" w:lineRule="auto"/>
      </w:pPr>
      <w:r>
        <w:separator/>
      </w:r>
    </w:p>
  </w:endnote>
  <w:end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1863"/>
      <w:docPartObj>
        <w:docPartGallery w:val="Page Numbers (Bottom of Page)"/>
        <w:docPartUnique/>
      </w:docPartObj>
    </w:sdtPr>
    <w:sdtEndPr/>
    <w:sdtContent>
      <w:p w:rsidR="00016260" w:rsidRDefault="0001626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5DD7">
          <w:rPr>
            <w:noProof/>
          </w:rPr>
          <w:t>2</w:t>
        </w:r>
        <w:r>
          <w:fldChar w:fldCharType="end"/>
        </w:r>
      </w:p>
    </w:sdtContent>
  </w:sdt>
  <w:p w:rsidR="00016260" w:rsidRDefault="000162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796" w:rsidRDefault="00626796" w:rsidP="00617B40">
      <w:pPr>
        <w:spacing w:after="0" w:line="240" w:lineRule="auto"/>
      </w:pPr>
      <w:r>
        <w:separator/>
      </w:r>
    </w:p>
  </w:footnote>
  <w:footnote w:type="continuationSeparator" w:id="0">
    <w:p w:rsidR="00626796" w:rsidRDefault="00626796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AED"/>
    <w:multiLevelType w:val="hybridMultilevel"/>
    <w:tmpl w:val="0316E352"/>
    <w:lvl w:ilvl="0" w:tplc="7DF45B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6260"/>
    <w:rsid w:val="000242E3"/>
    <w:rsid w:val="000553F6"/>
    <w:rsid w:val="000917E4"/>
    <w:rsid w:val="0009485B"/>
    <w:rsid w:val="00094C89"/>
    <w:rsid w:val="000961A3"/>
    <w:rsid w:val="000A20DE"/>
    <w:rsid w:val="000B155C"/>
    <w:rsid w:val="000B30E4"/>
    <w:rsid w:val="000B4C48"/>
    <w:rsid w:val="000B6BD3"/>
    <w:rsid w:val="000C34B4"/>
    <w:rsid w:val="000C4D6C"/>
    <w:rsid w:val="000D3605"/>
    <w:rsid w:val="000E2AD9"/>
    <w:rsid w:val="000E4D41"/>
    <w:rsid w:val="000F0B61"/>
    <w:rsid w:val="000F242D"/>
    <w:rsid w:val="000F35B4"/>
    <w:rsid w:val="00113D3B"/>
    <w:rsid w:val="00122BB1"/>
    <w:rsid w:val="00145040"/>
    <w:rsid w:val="00150967"/>
    <w:rsid w:val="001548D8"/>
    <w:rsid w:val="001665D1"/>
    <w:rsid w:val="00167936"/>
    <w:rsid w:val="00182B80"/>
    <w:rsid w:val="001847D2"/>
    <w:rsid w:val="0018600B"/>
    <w:rsid w:val="00186704"/>
    <w:rsid w:val="00186A59"/>
    <w:rsid w:val="001A2DB8"/>
    <w:rsid w:val="001A5A66"/>
    <w:rsid w:val="001C5C3F"/>
    <w:rsid w:val="00202A45"/>
    <w:rsid w:val="002046E8"/>
    <w:rsid w:val="0021693B"/>
    <w:rsid w:val="00225C7D"/>
    <w:rsid w:val="002300FD"/>
    <w:rsid w:val="00234040"/>
    <w:rsid w:val="002432A9"/>
    <w:rsid w:val="002529F0"/>
    <w:rsid w:val="00261D49"/>
    <w:rsid w:val="00276204"/>
    <w:rsid w:val="00276C34"/>
    <w:rsid w:val="00276D6C"/>
    <w:rsid w:val="00280457"/>
    <w:rsid w:val="00284B58"/>
    <w:rsid w:val="00297A80"/>
    <w:rsid w:val="002A75A0"/>
    <w:rsid w:val="002C20FC"/>
    <w:rsid w:val="002D0994"/>
    <w:rsid w:val="002E55D6"/>
    <w:rsid w:val="00301280"/>
    <w:rsid w:val="00307151"/>
    <w:rsid w:val="00314C91"/>
    <w:rsid w:val="00332624"/>
    <w:rsid w:val="003357CF"/>
    <w:rsid w:val="00336B20"/>
    <w:rsid w:val="00342B5B"/>
    <w:rsid w:val="00343BF0"/>
    <w:rsid w:val="00343FF5"/>
    <w:rsid w:val="003624D8"/>
    <w:rsid w:val="003907C3"/>
    <w:rsid w:val="00393DAD"/>
    <w:rsid w:val="00397EFC"/>
    <w:rsid w:val="003A08D0"/>
    <w:rsid w:val="003C2496"/>
    <w:rsid w:val="003C3BD1"/>
    <w:rsid w:val="003D4529"/>
    <w:rsid w:val="003E2F61"/>
    <w:rsid w:val="003F2416"/>
    <w:rsid w:val="003F3603"/>
    <w:rsid w:val="004016A4"/>
    <w:rsid w:val="00404BE7"/>
    <w:rsid w:val="004073D2"/>
    <w:rsid w:val="00417101"/>
    <w:rsid w:val="00422070"/>
    <w:rsid w:val="00431272"/>
    <w:rsid w:val="004333EE"/>
    <w:rsid w:val="00435EA9"/>
    <w:rsid w:val="00441384"/>
    <w:rsid w:val="0044500A"/>
    <w:rsid w:val="00465FC6"/>
    <w:rsid w:val="004B28BF"/>
    <w:rsid w:val="004C069C"/>
    <w:rsid w:val="004C7125"/>
    <w:rsid w:val="004D4F63"/>
    <w:rsid w:val="004F72DA"/>
    <w:rsid w:val="004F7CDE"/>
    <w:rsid w:val="00505667"/>
    <w:rsid w:val="005107FD"/>
    <w:rsid w:val="00511D6E"/>
    <w:rsid w:val="00514E41"/>
    <w:rsid w:val="005230FB"/>
    <w:rsid w:val="005263AB"/>
    <w:rsid w:val="00526710"/>
    <w:rsid w:val="00532CA8"/>
    <w:rsid w:val="005434C4"/>
    <w:rsid w:val="005439BD"/>
    <w:rsid w:val="0056694C"/>
    <w:rsid w:val="00572453"/>
    <w:rsid w:val="005A66B0"/>
    <w:rsid w:val="005B2935"/>
    <w:rsid w:val="005B7083"/>
    <w:rsid w:val="005E3795"/>
    <w:rsid w:val="005E7AC7"/>
    <w:rsid w:val="005F0864"/>
    <w:rsid w:val="005F631D"/>
    <w:rsid w:val="006140E5"/>
    <w:rsid w:val="00614925"/>
    <w:rsid w:val="006161CD"/>
    <w:rsid w:val="00617B40"/>
    <w:rsid w:val="0062166C"/>
    <w:rsid w:val="00623C81"/>
    <w:rsid w:val="00624276"/>
    <w:rsid w:val="00626321"/>
    <w:rsid w:val="00626796"/>
    <w:rsid w:val="00636F28"/>
    <w:rsid w:val="0064071D"/>
    <w:rsid w:val="00641377"/>
    <w:rsid w:val="00642686"/>
    <w:rsid w:val="00655734"/>
    <w:rsid w:val="006615CF"/>
    <w:rsid w:val="006722F9"/>
    <w:rsid w:val="00677123"/>
    <w:rsid w:val="00681141"/>
    <w:rsid w:val="006A57B7"/>
    <w:rsid w:val="006A5B30"/>
    <w:rsid w:val="006A64B9"/>
    <w:rsid w:val="006B1282"/>
    <w:rsid w:val="006B6EEF"/>
    <w:rsid w:val="006C37AF"/>
    <w:rsid w:val="006C6EC8"/>
    <w:rsid w:val="006C77B8"/>
    <w:rsid w:val="006D18AE"/>
    <w:rsid w:val="006D495B"/>
    <w:rsid w:val="006E6A33"/>
    <w:rsid w:val="006F0D31"/>
    <w:rsid w:val="006F36E2"/>
    <w:rsid w:val="00714246"/>
    <w:rsid w:val="00732591"/>
    <w:rsid w:val="007343BF"/>
    <w:rsid w:val="00755942"/>
    <w:rsid w:val="00757102"/>
    <w:rsid w:val="00765A33"/>
    <w:rsid w:val="0077481C"/>
    <w:rsid w:val="0078746C"/>
    <w:rsid w:val="007A0722"/>
    <w:rsid w:val="007B1002"/>
    <w:rsid w:val="007C2343"/>
    <w:rsid w:val="007C5828"/>
    <w:rsid w:val="007D29B2"/>
    <w:rsid w:val="007F60C2"/>
    <w:rsid w:val="00805A4C"/>
    <w:rsid w:val="008174BB"/>
    <w:rsid w:val="00822F9D"/>
    <w:rsid w:val="00827A88"/>
    <w:rsid w:val="008459BB"/>
    <w:rsid w:val="00862F43"/>
    <w:rsid w:val="008746D7"/>
    <w:rsid w:val="00876D38"/>
    <w:rsid w:val="00886731"/>
    <w:rsid w:val="00887852"/>
    <w:rsid w:val="00897CB6"/>
    <w:rsid w:val="008C2ACB"/>
    <w:rsid w:val="008D6252"/>
    <w:rsid w:val="008E4601"/>
    <w:rsid w:val="008E71D8"/>
    <w:rsid w:val="009030C7"/>
    <w:rsid w:val="00903CF1"/>
    <w:rsid w:val="00905C40"/>
    <w:rsid w:val="00927695"/>
    <w:rsid w:val="00933810"/>
    <w:rsid w:val="00942A3B"/>
    <w:rsid w:val="00962B7D"/>
    <w:rsid w:val="0096338B"/>
    <w:rsid w:val="0097367A"/>
    <w:rsid w:val="009834B0"/>
    <w:rsid w:val="009917B5"/>
    <w:rsid w:val="009A1BBD"/>
    <w:rsid w:val="009A231B"/>
    <w:rsid w:val="009B5628"/>
    <w:rsid w:val="009C0855"/>
    <w:rsid w:val="009C1751"/>
    <w:rsid w:val="009D55AE"/>
    <w:rsid w:val="009F529C"/>
    <w:rsid w:val="009F6C87"/>
    <w:rsid w:val="009F6EC2"/>
    <w:rsid w:val="00A14960"/>
    <w:rsid w:val="00A174AB"/>
    <w:rsid w:val="00A25396"/>
    <w:rsid w:val="00A33D50"/>
    <w:rsid w:val="00A429A2"/>
    <w:rsid w:val="00A624F2"/>
    <w:rsid w:val="00AB79DE"/>
    <w:rsid w:val="00AC16A7"/>
    <w:rsid w:val="00AC194A"/>
    <w:rsid w:val="00AC32BD"/>
    <w:rsid w:val="00AD2324"/>
    <w:rsid w:val="00AD697A"/>
    <w:rsid w:val="00AE6450"/>
    <w:rsid w:val="00AF1991"/>
    <w:rsid w:val="00B0009B"/>
    <w:rsid w:val="00B175CD"/>
    <w:rsid w:val="00B17E67"/>
    <w:rsid w:val="00B2079F"/>
    <w:rsid w:val="00B2259C"/>
    <w:rsid w:val="00B230DD"/>
    <w:rsid w:val="00B25DD7"/>
    <w:rsid w:val="00B3410B"/>
    <w:rsid w:val="00B41A6B"/>
    <w:rsid w:val="00B43B98"/>
    <w:rsid w:val="00B45166"/>
    <w:rsid w:val="00B45F61"/>
    <w:rsid w:val="00B53A62"/>
    <w:rsid w:val="00B626AF"/>
    <w:rsid w:val="00B76CD1"/>
    <w:rsid w:val="00B80CCF"/>
    <w:rsid w:val="00B81A2D"/>
    <w:rsid w:val="00BA36AB"/>
    <w:rsid w:val="00BB0984"/>
    <w:rsid w:val="00BB611F"/>
    <w:rsid w:val="00BB6639"/>
    <w:rsid w:val="00BB6E98"/>
    <w:rsid w:val="00BC1427"/>
    <w:rsid w:val="00BD75A3"/>
    <w:rsid w:val="00BE2AF4"/>
    <w:rsid w:val="00BF262A"/>
    <w:rsid w:val="00BF6817"/>
    <w:rsid w:val="00C002B4"/>
    <w:rsid w:val="00C15D22"/>
    <w:rsid w:val="00C16253"/>
    <w:rsid w:val="00C21D1F"/>
    <w:rsid w:val="00C21D28"/>
    <w:rsid w:val="00C239F1"/>
    <w:rsid w:val="00C36F0C"/>
    <w:rsid w:val="00C36F5A"/>
    <w:rsid w:val="00C4059C"/>
    <w:rsid w:val="00C51F70"/>
    <w:rsid w:val="00C640CF"/>
    <w:rsid w:val="00C7412C"/>
    <w:rsid w:val="00CA7141"/>
    <w:rsid w:val="00CA78EF"/>
    <w:rsid w:val="00CC29F1"/>
    <w:rsid w:val="00CC7C2A"/>
    <w:rsid w:val="00CD6256"/>
    <w:rsid w:val="00CD7010"/>
    <w:rsid w:val="00CE5DEF"/>
    <w:rsid w:val="00CF3794"/>
    <w:rsid w:val="00CF44D0"/>
    <w:rsid w:val="00CF744D"/>
    <w:rsid w:val="00D007DF"/>
    <w:rsid w:val="00D05293"/>
    <w:rsid w:val="00D155CC"/>
    <w:rsid w:val="00D20948"/>
    <w:rsid w:val="00D213D8"/>
    <w:rsid w:val="00D26095"/>
    <w:rsid w:val="00D43162"/>
    <w:rsid w:val="00D4701F"/>
    <w:rsid w:val="00D53054"/>
    <w:rsid w:val="00D5321B"/>
    <w:rsid w:val="00D54150"/>
    <w:rsid w:val="00D64FB3"/>
    <w:rsid w:val="00D768D7"/>
    <w:rsid w:val="00D8061E"/>
    <w:rsid w:val="00DA560C"/>
    <w:rsid w:val="00DB032D"/>
    <w:rsid w:val="00DC0388"/>
    <w:rsid w:val="00DD6D58"/>
    <w:rsid w:val="00DE12FA"/>
    <w:rsid w:val="00E020E1"/>
    <w:rsid w:val="00E024DC"/>
    <w:rsid w:val="00E05238"/>
    <w:rsid w:val="00E05262"/>
    <w:rsid w:val="00E26486"/>
    <w:rsid w:val="00E35131"/>
    <w:rsid w:val="00E516F7"/>
    <w:rsid w:val="00E54E85"/>
    <w:rsid w:val="00E624C3"/>
    <w:rsid w:val="00E7141C"/>
    <w:rsid w:val="00E803BF"/>
    <w:rsid w:val="00E83722"/>
    <w:rsid w:val="00E87615"/>
    <w:rsid w:val="00EA36BD"/>
    <w:rsid w:val="00EA3A2C"/>
    <w:rsid w:val="00ED01A2"/>
    <w:rsid w:val="00ED123C"/>
    <w:rsid w:val="00EE5C80"/>
    <w:rsid w:val="00EF214F"/>
    <w:rsid w:val="00F114E8"/>
    <w:rsid w:val="00F155DA"/>
    <w:rsid w:val="00F262C9"/>
    <w:rsid w:val="00F27B64"/>
    <w:rsid w:val="00F32C2E"/>
    <w:rsid w:val="00F33EAE"/>
    <w:rsid w:val="00F35949"/>
    <w:rsid w:val="00F449DF"/>
    <w:rsid w:val="00F46662"/>
    <w:rsid w:val="00F54F00"/>
    <w:rsid w:val="00F55E37"/>
    <w:rsid w:val="00F60096"/>
    <w:rsid w:val="00F64E07"/>
    <w:rsid w:val="00F765C7"/>
    <w:rsid w:val="00F76B41"/>
    <w:rsid w:val="00F938E9"/>
    <w:rsid w:val="00FA4CF5"/>
    <w:rsid w:val="00FB7756"/>
    <w:rsid w:val="00FC069C"/>
    <w:rsid w:val="00FC29D9"/>
    <w:rsid w:val="00FC3FBE"/>
    <w:rsid w:val="00FD1EF6"/>
    <w:rsid w:val="00FE367D"/>
    <w:rsid w:val="00FE71F9"/>
    <w:rsid w:val="00FE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Default">
    <w:name w:val="Default"/>
    <w:rsid w:val="00BB6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9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9B2"/>
  </w:style>
  <w:style w:type="paragraph" w:styleId="ae">
    <w:name w:val="Normal (Web)"/>
    <w:basedOn w:val="a"/>
    <w:uiPriority w:val="99"/>
    <w:semiHidden/>
    <w:unhideWhenUsed/>
    <w:rsid w:val="005E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7141C"/>
    <w:pPr>
      <w:ind w:left="720"/>
      <w:contextualSpacing/>
    </w:pPr>
  </w:style>
  <w:style w:type="paragraph" w:customStyle="1" w:styleId="Default">
    <w:name w:val="Default"/>
    <w:rsid w:val="00BB6E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7D29B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D29B2"/>
  </w:style>
  <w:style w:type="paragraph" w:styleId="ae">
    <w:name w:val="Normal (Web)"/>
    <w:basedOn w:val="a"/>
    <w:uiPriority w:val="99"/>
    <w:semiHidden/>
    <w:unhideWhenUsed/>
    <w:rsid w:val="005E3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4EBF3-6F87-45BA-96F8-97DE80BC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2022-11-28T12:46:00Z</dcterms:modified>
</cp:coreProperties>
</file>